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A6" w:rsidRDefault="00D228A6" w:rsidP="00D228A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Утверждаю</w:t>
      </w:r>
      <w:r w:rsidR="00146157">
        <w:rPr>
          <w:rFonts w:ascii="Times New Roman" w:eastAsia="Times New Roman" w:hAnsi="Times New Roman" w:cs="Times New Roman"/>
          <w:color w:val="000000"/>
          <w:lang w:eastAsia="ru-RU"/>
        </w:rPr>
        <w:t xml:space="preserve"> заведующий</w:t>
      </w:r>
      <w:r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C592A">
        <w:rPr>
          <w:rFonts w:ascii="Times New Roman" w:eastAsia="Times New Roman" w:hAnsi="Times New Roman" w:cs="Times New Roman"/>
          <w:color w:val="000000"/>
          <w:lang w:eastAsia="ru-RU"/>
        </w:rPr>
        <w:t>МБДОУ</w:t>
      </w:r>
      <w:r w:rsidR="00A77FB1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bookmarkStart w:id="0" w:name="_GoBack"/>
      <w:bookmarkEnd w:id="0"/>
      <w:r w:rsidR="00A77FB1">
        <w:rPr>
          <w:rFonts w:ascii="Times New Roman" w:eastAsia="Times New Roman" w:hAnsi="Times New Roman" w:cs="Times New Roman"/>
          <w:color w:val="000000"/>
          <w:lang w:eastAsia="ru-RU"/>
        </w:rPr>
        <w:t>«Карамасар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ский детский са</w:t>
      </w:r>
      <w:r w:rsidR="00CF18DB">
        <w:rPr>
          <w:rFonts w:ascii="Times New Roman" w:eastAsia="Times New Roman" w:hAnsi="Times New Roman" w:cs="Times New Roman"/>
          <w:color w:val="000000"/>
          <w:lang w:eastAsia="ru-RU"/>
        </w:rPr>
        <w:t>д «Каенкай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»                                                                                                                   </w:t>
      </w:r>
    </w:p>
    <w:p w:rsidR="00D228A6" w:rsidRPr="00AB6581" w:rsidRDefault="00D228A6" w:rsidP="00D228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</w:t>
      </w:r>
      <w:r w:rsidR="006B74BA">
        <w:rPr>
          <w:rFonts w:ascii="Times New Roman" w:eastAsia="Times New Roman" w:hAnsi="Times New Roman" w:cs="Times New Roman"/>
          <w:color w:val="000000"/>
          <w:lang w:eastAsia="ru-RU"/>
        </w:rPr>
        <w:t>А.Р.Гильманова</w:t>
      </w:r>
    </w:p>
    <w:p w:rsidR="00D228A6" w:rsidRDefault="00D228A6" w:rsidP="00D228A6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Введено  </w:t>
      </w:r>
      <w:r w:rsidR="00146157">
        <w:rPr>
          <w:rFonts w:ascii="Times New Roman" w:eastAsia="Times New Roman" w:hAnsi="Times New Roman" w:cs="Times New Roman"/>
          <w:color w:val="000000"/>
          <w:lang w:eastAsia="ru-RU"/>
        </w:rPr>
        <w:t>в действие приказом</w:t>
      </w:r>
    </w:p>
    <w:p w:rsidR="00D228A6" w:rsidRPr="00D14DBF" w:rsidRDefault="00CF18DB" w:rsidP="00D228A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№ 20</w:t>
      </w:r>
      <w:r w:rsidR="00D228A6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D228A6">
        <w:rPr>
          <w:rFonts w:ascii="Times New Roman" w:eastAsia="Times New Roman" w:hAnsi="Times New Roman" w:cs="Times New Roman"/>
          <w:color w:val="000000"/>
          <w:lang w:eastAsia="ru-RU"/>
        </w:rPr>
        <w:t>01.09.2016 г.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D228A6" w:rsidRPr="006C592A" w:rsidRDefault="00D228A6" w:rsidP="00D228A6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4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Положение об организации </w:t>
      </w:r>
      <w:r w:rsidR="005A17CD" w:rsidRPr="00D14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питания детей в МБДОУ «</w:t>
      </w:r>
      <w:r w:rsidR="006B74BA" w:rsidRPr="00D14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Карамасар</w:t>
      </w:r>
      <w:r w:rsidRPr="00D14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ский детский сад</w:t>
      </w:r>
      <w:r w:rsidR="006B74BA" w:rsidRPr="00D14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«Каенкай</w:t>
      </w:r>
      <w:r w:rsidRPr="00D14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6C592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D14DB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D228A6" w:rsidRPr="006C592A" w:rsidRDefault="00D228A6" w:rsidP="00D228A6">
      <w:pPr>
        <w:spacing w:after="15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9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 1. Общие положения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СанПиН 2.4.1.3049-13).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1.2. Положение регулирует общественные отношения в сфере организа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ции питания детей, посещающих муниципальное бюджетное дошкольное образо</w:t>
      </w:r>
      <w:r w:rsidR="005A17CD">
        <w:rPr>
          <w:rFonts w:ascii="Times New Roman" w:eastAsia="Times New Roman" w:hAnsi="Times New Roman" w:cs="Times New Roman"/>
          <w:color w:val="333333"/>
          <w:lang w:eastAsia="ru-RU"/>
        </w:rPr>
        <w:t>ватель</w:t>
      </w:r>
      <w:r w:rsidR="005A17CD">
        <w:rPr>
          <w:rFonts w:ascii="Times New Roman" w:eastAsia="Times New Roman" w:hAnsi="Times New Roman" w:cs="Times New Roman"/>
          <w:color w:val="333333"/>
          <w:lang w:eastAsia="ru-RU"/>
        </w:rPr>
        <w:softHyphen/>
        <w:t>ное учреждение «</w:t>
      </w:r>
      <w:r w:rsidR="006B74BA">
        <w:rPr>
          <w:rFonts w:ascii="Times New Roman" w:eastAsia="Times New Roman" w:hAnsi="Times New Roman" w:cs="Times New Roman"/>
          <w:color w:val="333333"/>
          <w:lang w:eastAsia="ru-RU"/>
        </w:rPr>
        <w:t>Карамасар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ский детский сад</w:t>
      </w:r>
      <w:r w:rsidR="006B74BA">
        <w:rPr>
          <w:rFonts w:ascii="Times New Roman" w:eastAsia="Times New Roman" w:hAnsi="Times New Roman" w:cs="Times New Roman"/>
          <w:color w:val="333333"/>
          <w:lang w:eastAsia="ru-RU"/>
        </w:rPr>
        <w:t xml:space="preserve"> «Каенкай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» Апастовского муниципального района РТ  (далее МБДОУ) и порядок организации питания детей в условиях МБДОУ.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1.3. МБДОУ обеспечивает рациональное и сбалансированное питание детей по установленным нормам в соответствии с их возрастом, временем пребывания в МБДОУ.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1.4. Основными задачами организации питания детей в МБДОУ явля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ются: создание условий, направленных на обеспечение воспитанников рацио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нальным и сбалансированным питанием, гарантирование качества и безопас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ности питания, пищевых продуктов, используемых в приготовлении блюд, формирование навыков пищевого поведения.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1.5. Организация питания детей (получение, хранение и учет продуктов пи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тания, производство кулинарной продукции на пищеблоке, создание условий для приема пищи детьми в группах) обеспечивается сотрудниками пищеблока и работниками МБДОУ в соответствии со штатным расписанием и функци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ональными обязанностями.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1.6. Ответственность за соблюдение санитарно-эпидемиологических норм и правил при организации питания воспитанников возлагается на заведующего МБДОУ.</w:t>
      </w: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 2. Порядок организации питания воспитанников в МБДОУ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2.1. Воспитанники МБДОУ получают питание в соответствии со време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нем пребывания в МБДОУ и режимом работы группы. При организации пита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ния учитываются возрастные физиологические нормы суточной потребности в основных пищевых веществах. Ассортимент предлагаемых пищеблоком гото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вых блюд и кулинарных изделий определён с учетом набора помещений, обеспечения технологическим, холодильным оборудованием.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2.2. Питание в МБДОУ организуется в соответствии с «Перспективным рационом питания воспитанников в ДОУ (примерное меню)», разработанным для детей с 1 до 7 лет (на основе физиологических потребностей детей в пище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вых веществах и энергии, в соответствии с рекомендуемым СанПиН 2.4.1.3049-13 «Ассортиментом основных пищевых продуктов для использования в питании детей в дошкольных образовательных организациях»).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2.3. Перспективный рацион питания составляется на 1</w:t>
      </w: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дней. 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2.4. При составлении Перспективного рациона питания учитывается рекомендуемое распределение энергетической ценности (калорийности) суточного рациона по отдельным приемам пищи: завтрак – 20 %; второй завтрак - 5%; обед - 35%;  полдник  15%.</w:t>
      </w: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Второй завтрак состоит из  сока или напитка  и/или свежих фруктов. Полдник состоит из приема после сна молочного или кисломолочного напитка и батона (или печенья, кекса, вафли,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пряника).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2.5. При составлении Перспективного рациона питания (примерного десятидневного меню) и расчете калорийности учитывается рекомендуемое оптимальное соотношение пищевых веществ: белков 12-15% от калорийности рациона, жиров 30-32%, углево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дов 55-58%.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2.6. Ежедневно в меню включены: молоко, мясо, картофель, овощи, фрукты, соки, хлеб, крупы, сливочное и рас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 xml:space="preserve">тительное масло, сахар, соль. Остальные продукты (творог, рыба, сыр, яйцо, кисломолочные напитки и другие) входят в меню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)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 раза в неделю.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2.7. Повседневный рацион питания детей в МБДОУ формируется с учетом фактического наличия пищевых продуктов, учета заказа продуктов и приведенных выше положений, еженедельно, на основе Перспективного рациона питания. Для обеспечения преемственности питания в семье меню вывешивается на видном месте, таким образом, чтобы с ним могли ознакомиться родители воспитанников из всех групп МБДОУ.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2.8. Составленный повседневный рацион питания фиксируется на специальном бланке меню – раскладки по утвержденной форме, который используется для целей бюджетного учета потребности в продуктах на каждый день, на выдачу продуктов питания, где приводится: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количество питающихся каждой возрастной группы;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блюда и кулинарные изделия, приходящиеся на каждый прием пищи и входящие в состав рациона питания, их выход (масса порции) для каждой возрастной группы;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требуемое (общее, необходимое для приготовления блюд и кулинарных изделий для всех возрастных групп детей) количество всех пищевых ингредиентов (пищевых продуктов или видов продовольственного сырья), входящих в рацион питания непосредственно или в составе блюд и кулинарных изделий, определяемое в соответствии с технологическими картами.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2.9. Внесение изменений в меню оформляется документально. Внесенные в меню-раскладку изменения заверя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ются подписью заведующего. Исправления в меню-раскладке не допускаются.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2.10. На каждое блюдо Перспективного рациона питания (примерного меню) в МБДОУ разрабатывается технологическая карта, оформленная в установленном порядке.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2.11. В МБДОУ учитываются требования СанПиН к объему порций приготавливаемых блюд для детей разного возраста.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2.12. Питание детей в МБДОУ организовано в соответствии с принципами щадящего пита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ния, предусматривающим использование определенных способов приготовле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ния блюд, таких как варка, приготовление на пару, тушение, запекание, и ис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ключает жарку блюд, а также использование продуктов с раздражающими свойствами. При кулинарной обработке пищевых продуктов соблю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даются установленные санитарно-эпидемиологические требования к технологиче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ским процессам приготовления блюд.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2.13. В целях профилактики гиповитаминозов в МБДОУ в Перспективном рационе питания предусмотрено использование витаминизированных продуктов и напитков. В случае их отсутствия в МБДОУ проводится искусственная С-витаминизация . 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2.14. Выдача пищи для групп осуществляется строго по утвержденному графику только после проведения приемочного контроля бракеражной комисси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ей.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2.15. Непосредственно после приготовления пищи отбирается суточная проба готовой продукции. По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суду с пробами маркируют с указанием приема пищи и датой отбора. Правиль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ность отбора и хранения суточной пробы контролирует ответственное лицо.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2.16. Для предотвращения возникновения и распространения инфекцион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ных и массовых неинфекционных заболеваний (отравлений) В МБДОУ не допускается использование запрещенных СанПиН 2.4.1.3049-13 пищевых продуктов; изготов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ление в пищеблоке творога и других кисломолочных продуктов, а также запрещенных блюд; ис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пользование остатков пищи от предыдущего приема и пищи, приготовленной накануне; пищевых продуктов с истекшими сроками годности и явными призна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ками недоброкачественности (порчи); овощей и фруктов с наличием плесени и признаками гнили; мяса, субпродуктов всех видов сельскохозяйственных жи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вотных, рыбы, сельскохозяйственной птицы, не прошедших ветеринарный кон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троль.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2.17. Доставка пищевых продуктов в МБДОУ осуществляется специализированным транспортом в соответствии с требованиями санитарных норм и правил. При транспортировке пищевых продуктов поставщики соблюдают условия, обеспе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чивающие их сохранность, предохраняющие от загрязнения, с учетом санитар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но-эпидемиологических требований к их перевозке.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2.18. Прием пищевых продуктов и продовольственного сырья в МБДОУ осуществляется при наличии товаросопроводительных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троль поступающих продуктов (бракераж скоропортящихся продуктов) осуществляет ответственное лицо. Резуль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таты контроля регистрируются в специальном журнале бракеража. В МБДОУ не допускаются к приему пищевые продукты с признаками недоброкачественности, а также продукты без сопрово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дительных документов, подтверждающих их качество и безопасность, не имею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щие маркировки, в случае если наличие такой маркировки предусмотрено за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конодательством Российской Федерации.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2.19. Пищевые продукты хранят в соответствии с условиями их хранения и сроками годности, установленными предприятием-изготовителем в соответ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ствии с нормативно-технической документацией. В МБДОУ складские помещения для хранения продуктов оборудованы приборами для измерения температуры возду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ха, холодильное оборудование - контрольными термометрами.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2.20. При устройстве, оборудовании и содержании пищеблока МБДОУ учитываются санитарные правила организации общественного питания,  </w:t>
      </w: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соблюдаются требования  типовой инструкции по охране труда и технике безопасности  при работе в пищеблоке.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2.21. Все технологическое и холодильное оборудование в МБДОУ находится в ра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бочем состоянии.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2.22. В МБДОУ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2.23. В МБДОУ для выдачи и приготовления пищи используются электрооборудование (овощерезка, мясорубка), элек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трическая плита. </w:t>
      </w: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Помещение пищеблока оборудовано вытяжной вентиляцией.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2.24. В помещении пищеблока проводят влажную уборку ежедневно, генеральную уборку - по утвержденному графику.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2.25. Работники пищеблока проходят медицинские осмотры и обследования, профессиональную гигиеническую подготовку, имеют личную медицинскую книжку.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2.26. В МБДОУ работникам пищеблока запрещено во время работы носить кольца, серьги, закалывать спецодежду булавками, принимать пищу и курить на рабо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чем месте.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2.27. В МБДОУ организован питьевой режим. Питьевая вода, в т. ч. расфасованная в емкости и бутилированная, по качеству и безопас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ности отвечает требованиям, предъявляемым к питьевой воде. Допускается использо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вание кипяченой питьевой воды при условии ее хранения не более трех часов.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2.28. Учет продуктов питания на складе производится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bookmark5"/>
      <w:bookmarkEnd w:id="1"/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 3. Взаимодействие со снабжающей организацией по обеспе</w:t>
      </w: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softHyphen/>
        <w:t>чению качества поставляемых продуктов питания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3.1. Продукты поставляют в МБДОУ снабжающие организации, получившие право на выполнение соответствующего государственного (муниципального) заказа в по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рядке, установленном законодательством Российской Федерации.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3.2. Обязательства снабжающих организаций по обеспечению МБДОУ всем ассортиментом пищевых продуктов, необходимых для реализации ра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циона питания, порядок и сроки снабжения (поставки продуктов), а также требо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вания к качеству продуктов определяются договорами, заклю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ченными между МБДОУ и снабжающей организацией.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3.3. 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ной форме.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3.4. Если снабжающая организация поставила продукт ненадлежащего качества, который не может использоваться в питании детей, товар не принимается у экспедитора и возвращается той же машиной, при этом оформляются возвратная накладная, претензионный акт.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3.5. Если несоответствие продукта требованиям качества не могло быть об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наружено при приемке товара, ответственные лица оперативно связываются со снабжающей организацией, чтобы обеспечить поставку продукта надлежащего качества, либо другого продукта, которым можно его заменить. При отказе поставщика своевре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менно исполнить требование ему предъявляется претензия в письмен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ной форме. Питание детей в этот день организовывается с использованием блюд и кулинарных изделий, приготовленных из резервного запаса продуктов.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3.6. Снабжающие организации обеспечивают поставку продуктов в соответствии с утвержденным рационом питания детей и графиком работы МБДОУ. Снабжающая организация обязана обеспечить соблюдение установленных сро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ков годности продуктов с учетом времени их предполагаемого хранения в МБДОУ. С учетом этого график завоза продуктов в МБДОУ согласовыва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ется с его руководителем. При несоблюдении данных условий, как и при поставке продуктов в сроки, делающие невозможным их использование для приготовления предусмотренных рационом питания блюд, МБДОУ имеет право отказаться от приемки товара у экспедитора и направляет поставщику письменную претензию. Питание детей в этот день организовывается с исполь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зованием блюд и кулинарных изделий, приготовленных из резервного запаса продуктов.</w:t>
      </w:r>
    </w:p>
    <w:p w:rsidR="00D228A6" w:rsidRPr="00AB6581" w:rsidRDefault="00D228A6" w:rsidP="00D228A6">
      <w:pPr>
        <w:spacing w:after="150" w:line="28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bookmark6"/>
      <w:bookmarkEnd w:id="2"/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 4. Производственный контроль за организацией питания детей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4.1. В МБДОУ обеспечивается производственный контроль за формированием рациона и соблюдением условий организации питания детей,   выполнением натуральных норм питания.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4.2. Производственный контроль за соблюдением условий организации питания в МБДОУ осуществляется на основании СанПиН 2.4.1.3049-13.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4.3. Система производственного контроля за формированием рациона пи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тания детей предусматривает следующие вопросы: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обеспечение рациона питания, необходимого разнообразия ассортимента продуктов промышленного изготовления (кисломолочных на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питков и продуктов, соков фруктовых кондитерских изделий и т. п.), а также овощей и фруктов - в соответствии с Перспективным рационом питания (примерным меню) и ежедневной меню - раскладкой;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правильность расчетов необходимого количества продуктов (по меню - требованиям и фактической закладке) - в соответствии с технологиче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скими картами;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качество приготовления пищи и соблюдение объема выхода готовой продукции;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соблюдение режима питания и возрастных объемов порций для детей;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качество поступающих продуктов, условия хранения и соблюдение сроков реализации и другие.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4.4. Обеспечение плановости и системности контроля вопросов питания в МБДОУ осуществляется через реализацию ежегодного плана работы по улучшению качества работы по организации питания.</w:t>
      </w:r>
    </w:p>
    <w:p w:rsidR="00D228A6" w:rsidRPr="00AB6581" w:rsidRDefault="00D228A6" w:rsidP="00D228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5. Разграничение компетенции по вопросам</w:t>
      </w:r>
    </w:p>
    <w:p w:rsidR="00D228A6" w:rsidRPr="00AB6581" w:rsidRDefault="00D228A6" w:rsidP="00D228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организации питания в МБДОУ.</w:t>
      </w:r>
    </w:p>
    <w:p w:rsidR="00D228A6" w:rsidRPr="00AB6581" w:rsidRDefault="00D228A6" w:rsidP="00D22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5.1. Заведующий МБДОУ:</w:t>
      </w:r>
    </w:p>
    <w:p w:rsidR="00D228A6" w:rsidRPr="00AB6581" w:rsidRDefault="00D228A6" w:rsidP="00D22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·        создает условия для организации питания детей;</w:t>
      </w:r>
    </w:p>
    <w:p w:rsidR="00D228A6" w:rsidRPr="00AB6581" w:rsidRDefault="00D228A6" w:rsidP="00D22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·        несет персональную ответственность за организацию питания детей в МБДОУ;</w:t>
      </w:r>
    </w:p>
    <w:p w:rsidR="00D228A6" w:rsidRPr="00AB6581" w:rsidRDefault="00D228A6" w:rsidP="00D228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·        представляет учредителю необходимые документы по использованию денежных средств.</w:t>
      </w:r>
    </w:p>
    <w:p w:rsidR="00D228A6" w:rsidRPr="00AB6581" w:rsidRDefault="00D228A6" w:rsidP="00D228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5.2. Распределение обязанностей по организации питания между заведующим МБДОУ и работниками пищеблока отражаются в их должностных инструкциях.</w:t>
      </w: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6. Отчетность и делопроизводство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5.1. Заведующий осуществляет ежемесячный анализ деятельности МБДОУ по организации питания детей.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5.2. Отчеты об организации питания в МБДОУ доводятся до всех участников образовательного процесса (на общем собрании трудового коллек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тива,  на  родительских собраниях) по мере необхо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димости, но не реже одного раза в год.</w:t>
      </w:r>
    </w:p>
    <w:p w:rsidR="00D228A6" w:rsidRPr="00AB6581" w:rsidRDefault="00D228A6" w:rsidP="00D228A6">
      <w:pPr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5.3.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санитарно-эпидемиологическими требования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ми (СанПиН 2.4.1.3049-13).</w:t>
      </w:r>
    </w:p>
    <w:p w:rsidR="00D228A6" w:rsidRPr="00AB6581" w:rsidRDefault="00D228A6" w:rsidP="00D228A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31BF1" w:rsidRPr="00D228A6" w:rsidRDefault="00631BF1">
      <w:pPr>
        <w:rPr>
          <w:rFonts w:ascii="Times New Roman" w:hAnsi="Times New Roman" w:cs="Times New Roman"/>
        </w:rPr>
      </w:pPr>
    </w:p>
    <w:sectPr w:rsidR="00631BF1" w:rsidRPr="00D228A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E00" w:rsidRDefault="00831E00">
      <w:pPr>
        <w:spacing w:after="0" w:line="240" w:lineRule="auto"/>
      </w:pPr>
      <w:r>
        <w:separator/>
      </w:r>
    </w:p>
  </w:endnote>
  <w:endnote w:type="continuationSeparator" w:id="0">
    <w:p w:rsidR="00831E00" w:rsidRDefault="0083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997803"/>
      <w:docPartObj>
        <w:docPartGallery w:val="Page Numbers (Bottom of Page)"/>
        <w:docPartUnique/>
      </w:docPartObj>
    </w:sdtPr>
    <w:sdtEndPr/>
    <w:sdtContent>
      <w:p w:rsidR="00BC62F3" w:rsidRDefault="00D228A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157">
          <w:rPr>
            <w:noProof/>
          </w:rPr>
          <w:t>1</w:t>
        </w:r>
        <w:r>
          <w:fldChar w:fldCharType="end"/>
        </w:r>
      </w:p>
    </w:sdtContent>
  </w:sdt>
  <w:p w:rsidR="00BC62F3" w:rsidRDefault="00831E0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E00" w:rsidRDefault="00831E00">
      <w:pPr>
        <w:spacing w:after="0" w:line="240" w:lineRule="auto"/>
      </w:pPr>
      <w:r>
        <w:separator/>
      </w:r>
    </w:p>
  </w:footnote>
  <w:footnote w:type="continuationSeparator" w:id="0">
    <w:p w:rsidR="00831E00" w:rsidRDefault="00831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97"/>
    <w:rsid w:val="00146157"/>
    <w:rsid w:val="005A17CD"/>
    <w:rsid w:val="00631BF1"/>
    <w:rsid w:val="006B74BA"/>
    <w:rsid w:val="00831E00"/>
    <w:rsid w:val="00A77FB1"/>
    <w:rsid w:val="00C21397"/>
    <w:rsid w:val="00CF18DB"/>
    <w:rsid w:val="00D14DBF"/>
    <w:rsid w:val="00D228A6"/>
    <w:rsid w:val="00E73063"/>
    <w:rsid w:val="00F52FB6"/>
    <w:rsid w:val="00FC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7C60A-F054-4AEC-96F2-1A395780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2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228A6"/>
  </w:style>
  <w:style w:type="paragraph" w:styleId="a5">
    <w:name w:val="footnote text"/>
    <w:basedOn w:val="a"/>
    <w:link w:val="a6"/>
    <w:uiPriority w:val="99"/>
    <w:semiHidden/>
    <w:unhideWhenUsed/>
    <w:rsid w:val="00A77FB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77FB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77F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8BE9-D0B9-4D81-BC88-0B1489D4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</dc:creator>
  <cp:keywords/>
  <dc:description/>
  <cp:lastModifiedBy>Алмаз</cp:lastModifiedBy>
  <cp:revision>10</cp:revision>
  <dcterms:created xsi:type="dcterms:W3CDTF">2017-01-22T15:54:00Z</dcterms:created>
  <dcterms:modified xsi:type="dcterms:W3CDTF">2021-01-26T10:59:00Z</dcterms:modified>
</cp:coreProperties>
</file>